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eorgia" w:cs="Georgia" w:eastAsia="Georgia" w:hAnsi="Georgia"/>
          <w:b/>
          <w:bCs/>
          <w:color w:val="1A1A1A"/>
          <w:spacing w:val="20"/>
          <w:sz w:val="38"/>
          <w:szCs w:val="38"/>
        </w:rPr>
        <w:t xml:space="preserve">SECRET BRIDGEWATER</w:t>
      </w:r>
    </w:p>
    <w:p>
      <w:pPr>
        <w:spacing w:after="30"/>
        <w:jc w:val="center"/>
      </w:pPr>
      <w:r>
        <w:rPr>
          <w:rFonts w:ascii="Georgia" w:cs="Georgia" w:eastAsia="Georgia" w:hAnsi="Georgia"/>
          <w:b/>
          <w:bCs/>
          <w:color w:val="A1832F"/>
          <w:sz w:val="17"/>
          <w:szCs w:val="17"/>
        </w:rPr>
        <w:t xml:space="preserve">Marketing Project Manager  |  Community and Events Program Manager  |  PMP</w:t>
      </w:r>
    </w:p>
    <w:p>
      <w:pPr>
        <w:spacing w:after="20"/>
        <w:jc w:val="center"/>
      </w:pPr>
      <w:r>
        <w:rPr>
          <w:rFonts w:ascii="Georgia" w:cs="Georgia" w:eastAsia="Georgia" w:hAnsi="Georgia"/>
          <w:color w:val="5A5147"/>
          <w:sz w:val="15"/>
          <w:szCs w:val="15"/>
        </w:rPr>
        <w:t xml:space="preserve">Dallas Fort Worth, TX  |  Open to Remote</w:t>
      </w:r>
    </w:p>
    <w:p>
      <w:pPr>
        <w:spacing w:after="130"/>
        <w:jc w:val="center"/>
      </w:pPr>
      <w:r>
        <w:rPr>
          <w:rFonts w:ascii="Georgia" w:cs="Georgia" w:eastAsia="Georgia" w:hAnsi="Georgia"/>
          <w:color w:val="5A5147"/>
          <w:sz w:val="15"/>
          <w:szCs w:val="15"/>
        </w:rPr>
        <w:t xml:space="preserve">hello@thesocialsecret.co  |  469-888-6279  |  linkedin.com/in/thesocialsecret  |  www.thesocialsecret.co</w:t>
      </w:r>
    </w:p>
    <w:p>
      <w:pPr>
        <w:pBdr>
          <w:bottom w:val="single" w:color="A1832F" w:sz="8" w:space="2"/>
        </w:pBdr>
        <w:spacing w:after="55" w:before="100"/>
      </w:pPr>
      <w:r>
        <w:rPr>
          <w:rFonts w:ascii="Georgia" w:cs="Georgia" w:eastAsia="Georgia" w:hAnsi="Georgia"/>
          <w:b/>
          <w:bCs/>
          <w:color w:val="1A1A1A"/>
          <w:spacing w:val="30"/>
          <w:sz w:val="18"/>
          <w:szCs w:val="18"/>
        </w:rPr>
        <w:t xml:space="preserve">PROFESSIONAL SUMMARY</w:t>
      </w:r>
    </w:p>
    <w:p>
      <w:pPr>
        <w:spacing w:after="25" w:line="230"/>
      </w:pPr>
      <w:r>
        <w:rPr>
          <w:rFonts w:ascii="Georgia" w:cs="Georgia" w:eastAsia="Georgia" w:hAnsi="Georgia"/>
          <w:color w:val="1A1A1A"/>
          <w:sz w:val="17"/>
          <w:szCs w:val="17"/>
        </w:rPr>
        <w:t xml:space="preserve">Marketing Project Manager with 10 years of contract experience delivering campaigns, events, and community programs for membership, nonprofit, retail, and media organizations. Delivered 24+ events and campaigns across four concurrent client engagements, coordinating vendor, volunteer, and presenter teams of up to 117. PMP certified. Owns scope, timeline, budget, stakeholder communication, and reporting from kickoff through post-project review.</w:t>
      </w:r>
    </w:p>
    <w:p>
      <w:pPr>
        <w:pBdr>
          <w:bottom w:val="single" w:color="A1832F" w:sz="8" w:space="2"/>
        </w:pBdr>
        <w:spacing w:after="55" w:before="100"/>
      </w:pPr>
      <w:r>
        <w:rPr>
          <w:rFonts w:ascii="Georgia" w:cs="Georgia" w:eastAsia="Georgia" w:hAnsi="Georgia"/>
          <w:b/>
          <w:bCs/>
          <w:color w:val="1A1A1A"/>
          <w:spacing w:val="30"/>
          <w:sz w:val="18"/>
          <w:szCs w:val="18"/>
        </w:rPr>
        <w:t xml:space="preserve">EXPERIENCE</w:t>
      </w:r>
    </w:p>
    <w:p>
      <w:pPr>
        <w:tabs>
          <w:tab w:val="right" w:pos="10440"/>
        </w:tabs>
        <w:spacing w:after="25" w:before="90"/>
      </w:pPr>
      <w:r>
        <w:rPr>
          <w:rFonts w:ascii="Georgia" w:cs="Georgia" w:eastAsia="Georgia" w:hAnsi="Georgia"/>
          <w:b/>
          <w:bCs/>
          <w:color w:val="1A1A1A"/>
          <w:sz w:val="17"/>
          <w:szCs w:val="17"/>
        </w:rPr>
        <w:t xml:space="preserve">Crevay | Radical Projects Collective</w:t>
      </w:r>
      <w:r>
        <w:rPr>
          <w:rFonts w:ascii="Georgia" w:cs="Georgia" w:eastAsia="Georgia" w:hAnsi="Georgia"/>
          <w:color w:val="A1832F"/>
          <w:sz w:val="17"/>
          <w:szCs w:val="17"/>
        </w:rPr>
        <w:t xml:space="preserve">  |  </w:t>
      </w:r>
      <w:r>
        <w:rPr>
          <w:rFonts w:ascii="Georgia" w:cs="Georgia" w:eastAsia="Georgia" w:hAnsi="Georgia"/>
          <w:i/>
          <w:iCs/>
          <w:color w:val="1A1A1A"/>
          <w:sz w:val="16"/>
          <w:szCs w:val="16"/>
        </w:rPr>
        <w:t xml:space="preserve">Community and Marketing Project Manager</w:t>
      </w:r>
      <w:r>
        <w:rPr>
          <w:rFonts w:ascii="Georgia" w:cs="Georgia" w:eastAsia="Georgia" w:hAnsi="Georgia"/>
          <w:color w:val="5A5147"/>
          <w:sz w:val="14"/>
          <w:szCs w:val="14"/>
        </w:rPr>
        <w:t xml:space="preserve">	Contract, Remote  |  June 2025 - Present</w:t>
      </w:r>
    </w:p>
    <w:p>
      <w:pPr>
        <w:pStyle w:val="ListParagraph"/>
        <w:numPr>
          <w:ilvl w:val="0"/>
          <w:numId w:val="2"/>
        </w:numPr>
        <w:spacing w:after="40" w:line="228"/>
      </w:pPr>
      <w:r>
        <w:rPr>
          <w:rFonts w:ascii="Georgia" w:cs="Georgia" w:eastAsia="Georgia" w:hAnsi="Georgia"/>
          <w:color w:val="1A1A1A"/>
          <w:sz w:val="17"/>
          <w:szCs w:val="17"/>
        </w:rPr>
        <w:t xml:space="preserve">Own end-to-end delivery of a 24-event virtual program, coordinating 19 external presenters across scheduling, run-of-show, registration, live execution, and post-event reporting</w:t>
      </w:r>
    </w:p>
    <w:p>
      <w:pPr>
        <w:pStyle w:val="ListParagraph"/>
        <w:numPr>
          <w:ilvl w:val="0"/>
          <w:numId w:val="2"/>
        </w:numPr>
        <w:spacing w:after="40" w:line="228"/>
      </w:pPr>
      <w:r>
        <w:rPr>
          <w:rFonts w:ascii="Georgia" w:cs="Georgia" w:eastAsia="Georgia" w:hAnsi="Georgia"/>
          <w:color w:val="1A1A1A"/>
          <w:sz w:val="17"/>
          <w:szCs w:val="17"/>
        </w:rPr>
        <w:t xml:space="preserve">Built the member onboarding process and SOPs that carried the community from 13 to 100+ members, personally onboarding 39</w:t>
      </w:r>
    </w:p>
    <w:p>
      <w:pPr>
        <w:pStyle w:val="ListParagraph"/>
        <w:numPr>
          <w:ilvl w:val="0"/>
          <w:numId w:val="2"/>
        </w:numPr>
        <w:spacing w:after="40" w:line="228"/>
      </w:pPr>
      <w:r>
        <w:rPr>
          <w:rFonts w:ascii="Georgia" w:cs="Georgia" w:eastAsia="Georgia" w:hAnsi="Georgia"/>
          <w:color w:val="1A1A1A"/>
          <w:sz w:val="17"/>
          <w:szCs w:val="17"/>
        </w:rPr>
        <w:t xml:space="preserve">Manage a 1,000-subscriber email newsletter and community channels, owning editorial calendar, publishing cadence, and performance reporting</w:t>
      </w:r>
    </w:p>
    <w:p>
      <w:pPr>
        <w:pStyle w:val="ListParagraph"/>
        <w:numPr>
          <w:ilvl w:val="0"/>
          <w:numId w:val="2"/>
        </w:numPr>
        <w:spacing w:after="40" w:line="228"/>
      </w:pPr>
      <w:r>
        <w:rPr>
          <w:rFonts w:ascii="Georgia" w:cs="Georgia" w:eastAsia="Georgia" w:hAnsi="Georgia"/>
          <w:color w:val="1A1A1A"/>
          <w:sz w:val="17"/>
          <w:szCs w:val="17"/>
        </w:rPr>
        <w:t xml:space="preserve">Serve as the single point of coordination between client leadership, presenters, and members, maintaining the documentation and communication workflows that keep every deliverable on schedule</w:t>
      </w:r>
    </w:p>
    <w:p>
      <w:pPr>
        <w:tabs>
          <w:tab w:val="right" w:pos="10440"/>
        </w:tabs>
        <w:spacing w:after="25" w:before="90"/>
      </w:pPr>
      <w:r>
        <w:rPr>
          <w:rFonts w:ascii="Georgia" w:cs="Georgia" w:eastAsia="Georgia" w:hAnsi="Georgia"/>
          <w:b/>
          <w:bCs/>
          <w:color w:val="1A1A1A"/>
          <w:sz w:val="17"/>
          <w:szCs w:val="17"/>
        </w:rPr>
        <w:t xml:space="preserve">Lone Star Yamaha</w:t>
      </w:r>
      <w:r>
        <w:rPr>
          <w:rFonts w:ascii="Georgia" w:cs="Georgia" w:eastAsia="Georgia" w:hAnsi="Georgia"/>
          <w:color w:val="A1832F"/>
          <w:sz w:val="17"/>
          <w:szCs w:val="17"/>
        </w:rPr>
        <w:t xml:space="preserve">  |  </w:t>
      </w:r>
      <w:r>
        <w:rPr>
          <w:rFonts w:ascii="Georgia" w:cs="Georgia" w:eastAsia="Georgia" w:hAnsi="Georgia"/>
          <w:i/>
          <w:iCs/>
          <w:color w:val="1A1A1A"/>
          <w:sz w:val="16"/>
          <w:szCs w:val="16"/>
        </w:rPr>
        <w:t xml:space="preserve">Marketing Manager</w:t>
      </w:r>
      <w:r>
        <w:rPr>
          <w:rFonts w:ascii="Georgia" w:cs="Georgia" w:eastAsia="Georgia" w:hAnsi="Georgia"/>
          <w:color w:val="5A5147"/>
          <w:sz w:val="14"/>
          <w:szCs w:val="14"/>
        </w:rPr>
        <w:t xml:space="preserve">	Contract  |  2022 - 2024</w:t>
      </w:r>
    </w:p>
    <w:p>
      <w:pPr>
        <w:pStyle w:val="ListParagraph"/>
        <w:numPr>
          <w:ilvl w:val="0"/>
          <w:numId w:val="2"/>
        </w:numPr>
        <w:spacing w:after="40" w:line="228"/>
      </w:pPr>
      <w:r>
        <w:rPr>
          <w:rFonts w:ascii="Georgia" w:cs="Georgia" w:eastAsia="Georgia" w:hAnsi="Georgia"/>
          <w:color w:val="1A1A1A"/>
          <w:sz w:val="17"/>
          <w:szCs w:val="17"/>
        </w:rPr>
        <w:t xml:space="preserve">Led a branded gift card program from concept through in-store launch, coordinating 47 staff across the rollout and building the operational workflow that supported it</w:t>
      </w:r>
    </w:p>
    <w:p>
      <w:pPr>
        <w:pStyle w:val="ListParagraph"/>
        <w:numPr>
          <w:ilvl w:val="0"/>
          <w:numId w:val="2"/>
        </w:numPr>
        <w:spacing w:after="40" w:line="228"/>
      </w:pPr>
      <w:r>
        <w:rPr>
          <w:rFonts w:ascii="Georgia" w:cs="Georgia" w:eastAsia="Georgia" w:hAnsi="Georgia"/>
          <w:color w:val="1A1A1A"/>
          <w:sz w:val="17"/>
          <w:szCs w:val="17"/>
        </w:rPr>
        <w:t xml:space="preserve">Managed a $20,000 campaign budget across paid, earned, and in-store channels, driving a 29% increase in service department foot traffic</w:t>
      </w:r>
    </w:p>
    <w:p>
      <w:pPr>
        <w:pStyle w:val="ListParagraph"/>
        <w:numPr>
          <w:ilvl w:val="0"/>
          <w:numId w:val="2"/>
        </w:numPr>
        <w:spacing w:after="40" w:line="228"/>
      </w:pPr>
      <w:r>
        <w:rPr>
          <w:rFonts w:ascii="Georgia" w:cs="Georgia" w:eastAsia="Georgia" w:hAnsi="Georgia"/>
          <w:color w:val="1A1A1A"/>
          <w:sz w:val="17"/>
          <w:szCs w:val="17"/>
        </w:rPr>
        <w:t xml:space="preserve">Grew social media following to 100K across platforms and increased engagement 37% by building a local rider community</w:t>
      </w:r>
    </w:p>
    <w:p>
      <w:pPr>
        <w:tabs>
          <w:tab w:val="right" w:pos="10440"/>
        </w:tabs>
        <w:spacing w:after="25" w:before="90"/>
      </w:pPr>
      <w:r>
        <w:rPr>
          <w:rFonts w:ascii="Georgia" w:cs="Georgia" w:eastAsia="Georgia" w:hAnsi="Georgia"/>
          <w:b/>
          <w:bCs/>
          <w:color w:val="1A1A1A"/>
          <w:sz w:val="17"/>
          <w:szCs w:val="17"/>
        </w:rPr>
        <w:t xml:space="preserve">Rose Neal Collective</w:t>
      </w:r>
      <w:r>
        <w:rPr>
          <w:rFonts w:ascii="Georgia" w:cs="Georgia" w:eastAsia="Georgia" w:hAnsi="Georgia"/>
          <w:color w:val="A1832F"/>
          <w:sz w:val="17"/>
          <w:szCs w:val="17"/>
        </w:rPr>
        <w:t xml:space="preserve">  |  </w:t>
      </w:r>
      <w:r>
        <w:rPr>
          <w:rFonts w:ascii="Georgia" w:cs="Georgia" w:eastAsia="Georgia" w:hAnsi="Georgia"/>
          <w:i/>
          <w:iCs/>
          <w:color w:val="1A1A1A"/>
          <w:sz w:val="16"/>
          <w:szCs w:val="16"/>
        </w:rPr>
        <w:t xml:space="preserve">Brand and Experiential Marketing Strategist</w:t>
      </w:r>
      <w:r>
        <w:rPr>
          <w:rFonts w:ascii="Georgia" w:cs="Georgia" w:eastAsia="Georgia" w:hAnsi="Georgia"/>
          <w:color w:val="5A5147"/>
          <w:sz w:val="14"/>
          <w:szCs w:val="14"/>
        </w:rPr>
        <w:t xml:space="preserve">	Contract  |  2019 - 2025</w:t>
      </w:r>
    </w:p>
    <w:p>
      <w:pPr>
        <w:pStyle w:val="ListParagraph"/>
        <w:numPr>
          <w:ilvl w:val="0"/>
          <w:numId w:val="2"/>
        </w:numPr>
        <w:spacing w:after="40" w:line="228"/>
      </w:pPr>
      <w:r>
        <w:rPr>
          <w:rFonts w:ascii="Georgia" w:cs="Georgia" w:eastAsia="Georgia" w:hAnsi="Georgia"/>
          <w:color w:val="1A1A1A"/>
          <w:sz w:val="17"/>
          <w:szCs w:val="17"/>
        </w:rPr>
        <w:t xml:space="preserve">Directed 20+ in-store brand activations inside Ulta and Sephora over six years, managing activation budgets of $5,000 to $10,000 and field teams of 5 to 10</w:t>
      </w:r>
    </w:p>
    <w:p>
      <w:pPr>
        <w:pStyle w:val="ListParagraph"/>
        <w:numPr>
          <w:ilvl w:val="0"/>
          <w:numId w:val="2"/>
        </w:numPr>
        <w:spacing w:after="40" w:line="228"/>
      </w:pPr>
      <w:r>
        <w:rPr>
          <w:rFonts w:ascii="Georgia" w:cs="Georgia" w:eastAsia="Georgia" w:hAnsi="Georgia"/>
          <w:color w:val="1A1A1A"/>
          <w:sz w:val="17"/>
          <w:szCs w:val="17"/>
        </w:rPr>
        <w:t xml:space="preserve">Owned logistics, vendor relationships, team scheduling, and post-activation documentation across every event, reaching 500+ customers and beauty advisors</w:t>
      </w:r>
    </w:p>
    <w:p>
      <w:pPr>
        <w:pStyle w:val="ListParagraph"/>
        <w:numPr>
          <w:ilvl w:val="0"/>
          <w:numId w:val="2"/>
        </w:numPr>
        <w:spacing w:after="40" w:line="228"/>
      </w:pPr>
      <w:r>
        <w:rPr>
          <w:rFonts w:ascii="Georgia" w:cs="Georgia" w:eastAsia="Georgia" w:hAnsi="Georgia"/>
          <w:color w:val="1A1A1A"/>
          <w:sz w:val="17"/>
          <w:szCs w:val="17"/>
        </w:rPr>
        <w:t xml:space="preserve">Represented brands including Bevel, Pattern, The Maker, Isima, and Fashion Fair</w:t>
      </w:r>
    </w:p>
    <w:p>
      <w:pPr>
        <w:tabs>
          <w:tab w:val="right" w:pos="10440"/>
        </w:tabs>
        <w:spacing w:after="25" w:before="90"/>
      </w:pPr>
      <w:r>
        <w:rPr>
          <w:rFonts w:ascii="Georgia" w:cs="Georgia" w:eastAsia="Georgia" w:hAnsi="Georgia"/>
          <w:b/>
          <w:bCs/>
          <w:color w:val="1A1A1A"/>
          <w:sz w:val="17"/>
          <w:szCs w:val="17"/>
        </w:rPr>
        <w:t xml:space="preserve">Soul 2 Soul Charity</w:t>
      </w:r>
      <w:r>
        <w:rPr>
          <w:rFonts w:ascii="Georgia" w:cs="Georgia" w:eastAsia="Georgia" w:hAnsi="Georgia"/>
          <w:color w:val="A1832F"/>
          <w:sz w:val="17"/>
          <w:szCs w:val="17"/>
        </w:rPr>
        <w:t xml:space="preserve">  |  </w:t>
      </w:r>
      <w:r>
        <w:rPr>
          <w:rFonts w:ascii="Georgia" w:cs="Georgia" w:eastAsia="Georgia" w:hAnsi="Georgia"/>
          <w:i/>
          <w:iCs/>
          <w:color w:val="1A1A1A"/>
          <w:sz w:val="16"/>
          <w:szCs w:val="16"/>
        </w:rPr>
        <w:t xml:space="preserve">Volunteer Program Manager</w:t>
      </w:r>
      <w:r>
        <w:rPr>
          <w:rFonts w:ascii="Georgia" w:cs="Georgia" w:eastAsia="Georgia" w:hAnsi="Georgia"/>
          <w:color w:val="5A5147"/>
          <w:sz w:val="14"/>
          <w:szCs w:val="14"/>
        </w:rPr>
        <w:t xml:space="preserve">	Volunteer  |  2023 - Present</w:t>
      </w:r>
    </w:p>
    <w:p>
      <w:pPr>
        <w:pStyle w:val="ListParagraph"/>
        <w:numPr>
          <w:ilvl w:val="0"/>
          <w:numId w:val="2"/>
        </w:numPr>
        <w:spacing w:after="40" w:line="228"/>
      </w:pPr>
      <w:r>
        <w:rPr>
          <w:rFonts w:ascii="Georgia" w:cs="Georgia" w:eastAsia="Georgia" w:hAnsi="Georgia"/>
          <w:color w:val="1A1A1A"/>
          <w:sz w:val="17"/>
          <w:szCs w:val="17"/>
        </w:rPr>
        <w:t xml:space="preserve">Coordinate 23 vendors and 117 volunteers for an annual community event serving 300+ attendees, owning transportation logistics, donation management, and on-site execution</w:t>
      </w:r>
    </w:p>
    <w:p>
      <w:pPr>
        <w:pStyle w:val="ListParagraph"/>
        <w:numPr>
          <w:ilvl w:val="0"/>
          <w:numId w:val="2"/>
        </w:numPr>
        <w:spacing w:after="40" w:line="228"/>
      </w:pPr>
      <w:r>
        <w:rPr>
          <w:rFonts w:ascii="Georgia" w:cs="Georgia" w:eastAsia="Georgia" w:hAnsi="Georgia"/>
          <w:color w:val="1A1A1A"/>
          <w:sz w:val="17"/>
          <w:szCs w:val="17"/>
        </w:rPr>
        <w:t xml:space="preserve">Raised $30K+ in monetary donations through community outreach and fundraising coordination</w:t>
      </w:r>
    </w:p>
    <w:p>
      <w:pPr>
        <w:pStyle w:val="ListParagraph"/>
        <w:numPr>
          <w:ilvl w:val="0"/>
          <w:numId w:val="2"/>
        </w:numPr>
        <w:spacing w:after="40" w:line="228"/>
      </w:pPr>
      <w:r>
        <w:rPr>
          <w:rFonts w:ascii="Georgia" w:cs="Georgia" w:eastAsia="Georgia" w:hAnsi="Georgia"/>
          <w:color w:val="1A1A1A"/>
          <w:sz w:val="17"/>
          <w:szCs w:val="17"/>
        </w:rPr>
        <w:t xml:space="preserve">Secured earned media coverage on CBS 11 and K104 supporting outreach and donation goals</w:t>
      </w:r>
    </w:p>
    <w:p>
      <w:pPr>
        <w:spacing w:after="30" w:before="90" w:line="230"/>
      </w:pPr>
      <w:r>
        <w:rPr>
          <w:rFonts w:ascii="Georgia" w:cs="Georgia" w:eastAsia="Georgia" w:hAnsi="Georgia"/>
          <w:b/>
          <w:bCs/>
          <w:color w:val="1A1A1A"/>
          <w:sz w:val="17"/>
          <w:szCs w:val="17"/>
        </w:rPr>
        <w:t xml:space="preserve">Additional Contract Clients: </w:t>
      </w:r>
      <w:r>
        <w:rPr>
          <w:rFonts w:ascii="Georgia" w:cs="Georgia" w:eastAsia="Georgia" w:hAnsi="Georgia"/>
          <w:color w:val="1A1A1A"/>
          <w:sz w:val="17"/>
          <w:szCs w:val="17"/>
        </w:rPr>
        <w:t xml:space="preserve">Buzzed Art Nite, Itso Vegan, and others across personal brand, salon, author, photography, and automotive services. Delivered social media strategy, email marketing, project coordination, and community engagement.</w:t>
      </w:r>
    </w:p>
    <w:p>
      <w:pPr>
        <w:pBdr>
          <w:bottom w:val="single" w:color="A1832F" w:sz="8" w:space="2"/>
        </w:pBdr>
        <w:spacing w:after="55" w:before="100"/>
      </w:pPr>
      <w:r>
        <w:rPr>
          <w:rFonts w:ascii="Georgia" w:cs="Georgia" w:eastAsia="Georgia" w:hAnsi="Georgia"/>
          <w:b/>
          <w:bCs/>
          <w:color w:val="1A1A1A"/>
          <w:spacing w:val="30"/>
          <w:sz w:val="18"/>
          <w:szCs w:val="18"/>
        </w:rPr>
        <w:t xml:space="preserve">CORE SKILLS</w:t>
      </w:r>
    </w:p>
    <w:p>
      <w:pPr>
        <w:spacing w:after="25" w:line="230"/>
      </w:pPr>
      <w:r>
        <w:rPr>
          <w:rFonts w:ascii="Georgia" w:cs="Georgia" w:eastAsia="Georgia" w:hAnsi="Georgia"/>
          <w:color w:val="1A1A1A"/>
          <w:sz w:val="17"/>
          <w:szCs w:val="17"/>
        </w:rPr>
        <w:t xml:space="preserve">Project Management  |  Program Management  |  Stakeholder Management  |  Scope and Timeline Management  |  Cross-Functional Coordination  |  Vendor Management  |  Budget Management  |  Event and Webinar Production  |  Status Reporting  |  SOP and Process Documentation  |  Community Management  |  Email Marketing  |  Social Media Strategy</w:t>
      </w:r>
    </w:p>
    <w:p>
      <w:pPr>
        <w:pBdr>
          <w:bottom w:val="single" w:color="A1832F" w:sz="8" w:space="2"/>
        </w:pBdr>
        <w:spacing w:after="55" w:before="100"/>
      </w:pPr>
      <w:r>
        <w:rPr>
          <w:rFonts w:ascii="Georgia" w:cs="Georgia" w:eastAsia="Georgia" w:hAnsi="Georgia"/>
          <w:b/>
          <w:bCs/>
          <w:color w:val="1A1A1A"/>
          <w:spacing w:val="30"/>
          <w:sz w:val="18"/>
          <w:szCs w:val="18"/>
        </w:rPr>
        <w:t xml:space="preserve">TOOLS AND PLATFORMS</w:t>
      </w:r>
    </w:p>
    <w:p>
      <w:pPr>
        <w:spacing w:after="25" w:line="230"/>
      </w:pPr>
      <w:r>
        <w:rPr>
          <w:rFonts w:ascii="Georgia" w:cs="Georgia" w:eastAsia="Georgia" w:hAnsi="Georgia"/>
          <w:color w:val="1A1A1A"/>
          <w:sz w:val="17"/>
          <w:szCs w:val="17"/>
        </w:rPr>
        <w:t xml:space="preserve">Asana  |  Monday.com  |  ClickUp  |  Trello  |  HubSpot  |  Zoom Webinar  |  Buffer  |  WordPress  |  Google Workspace  |  Microsoft Office  |  Google Analytics</w:t>
      </w:r>
    </w:p>
    <w:p>
      <w:pPr>
        <w:pBdr>
          <w:bottom w:val="single" w:color="A1832F" w:sz="8" w:space="2"/>
        </w:pBdr>
        <w:spacing w:after="55" w:before="100"/>
      </w:pPr>
      <w:r>
        <w:rPr>
          <w:rFonts w:ascii="Georgia" w:cs="Georgia" w:eastAsia="Georgia" w:hAnsi="Georgia"/>
          <w:b/>
          <w:bCs/>
          <w:color w:val="1A1A1A"/>
          <w:spacing w:val="30"/>
          <w:sz w:val="18"/>
          <w:szCs w:val="18"/>
        </w:rPr>
        <w:t xml:space="preserve">CERTIFICATIONS AND EDUCATION</w:t>
      </w:r>
    </w:p>
    <w:p>
      <w:pPr>
        <w:spacing w:after="0" w:line="230"/>
      </w:pPr>
      <w:r>
        <w:rPr>
          <w:rFonts w:ascii="Georgia" w:cs="Georgia" w:eastAsia="Georgia" w:hAnsi="Georgia"/>
          <w:color w:val="1A1A1A"/>
          <w:sz w:val="17"/>
          <w:szCs w:val="17"/>
        </w:rPr>
        <w:t xml:space="preserve">PMP  |  PSM I  |  ITIL 4 Foundation  |  COBIT 2019  |  Bachelor of Arts in Communications  |  University of Texas at Arlington</w:t>
      </w:r>
    </w:p>
    <w:sectPr>
      <w:pgSz w:w="12240" w:h="15840" w:orient="portrait"/>
      <w:pgMar w:top="650" w:right="900" w:bottom="56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8" w:hanging="201"/>
      </w:pPr>
      <w:rPr>
        <w:rFonts w:ascii="Georgia" w:cs="Georgia" w:eastAsia="Georgia" w:hAnsi="Georgia"/>
        <w:color w:val="A1832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2026-09-04T18:04:05.054Z</dcterms:created>
  <dcterms:modified xsi:type="dcterms:W3CDTF">2026-09-04T18:04:05.054Z</dcterms:modified>
</cp:coreProperties>
</file>

<file path=docProps/custom.xml><?xml version="1.0" encoding="utf-8"?>
<Properties xmlns="http://schemas.openxmlformats.org/officeDocument/2006/custom-properties" xmlns:vt="http://schemas.openxmlformats.org/officeDocument/2006/docPropsVTypes"/>
</file>